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B9" w:rsidRPr="00C55B9B" w:rsidRDefault="002E07FA">
      <w:pPr>
        <w:spacing w:after="0" w:line="408" w:lineRule="auto"/>
        <w:ind w:left="120"/>
        <w:jc w:val="center"/>
        <w:rPr>
          <w:lang w:val="ru-RU"/>
        </w:rPr>
      </w:pPr>
      <w:bookmarkStart w:id="0" w:name="block-19765763"/>
      <w:r w:rsidRPr="00C55B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735B9" w:rsidRPr="00C55B9B" w:rsidRDefault="002E07FA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C55B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 w:rsidRPr="00C55B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735B9" w:rsidRDefault="002E07FA">
      <w:pPr>
        <w:spacing w:after="0" w:line="408" w:lineRule="auto"/>
        <w:ind w:left="120"/>
        <w:jc w:val="center"/>
      </w:pPr>
      <w:bookmarkStart w:id="2" w:name="65b361a0-fd89-4d7c-8efd-3a20bd0afbf2"/>
      <w:r>
        <w:rPr>
          <w:rFonts w:ascii="Times New Roman" w:hAnsi="Times New Roman"/>
          <w:b/>
          <w:color w:val="000000"/>
          <w:sz w:val="28"/>
        </w:rPr>
        <w:t xml:space="preserve">МО "Аларский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  <w:bookmarkEnd w:id="2"/>
    </w:p>
    <w:p w:rsidR="000735B9" w:rsidRDefault="002E07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Бахтайская СОШ</w:t>
      </w:r>
    </w:p>
    <w:p w:rsidR="000735B9" w:rsidRDefault="000735B9">
      <w:pPr>
        <w:spacing w:after="0"/>
        <w:ind w:left="120"/>
      </w:pPr>
    </w:p>
    <w:p w:rsidR="000735B9" w:rsidRDefault="000735B9">
      <w:pPr>
        <w:spacing w:after="0"/>
        <w:ind w:left="120"/>
      </w:pPr>
    </w:p>
    <w:p w:rsidR="000735B9" w:rsidRDefault="000735B9">
      <w:pPr>
        <w:spacing w:after="0"/>
        <w:ind w:left="120"/>
      </w:pPr>
    </w:p>
    <w:p w:rsidR="000735B9" w:rsidRDefault="000735B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55B9B" w:rsidTr="000D4161">
        <w:tc>
          <w:tcPr>
            <w:tcW w:w="3114" w:type="dxa"/>
          </w:tcPr>
          <w:p w:rsidR="00C53FFE" w:rsidRPr="0040209D" w:rsidRDefault="002E07F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E07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E07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07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E07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C55B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0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E07F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E07F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E07F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E07F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E07F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0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E07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E07F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2E07F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E07F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E07F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07F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735B9" w:rsidRPr="00C55B9B" w:rsidRDefault="000735B9">
      <w:pPr>
        <w:spacing w:after="0"/>
        <w:ind w:left="120"/>
        <w:rPr>
          <w:lang w:val="ru-RU"/>
        </w:rPr>
      </w:pPr>
    </w:p>
    <w:p w:rsidR="000735B9" w:rsidRPr="00C55B9B" w:rsidRDefault="000735B9">
      <w:pPr>
        <w:spacing w:after="0"/>
        <w:ind w:left="120"/>
        <w:rPr>
          <w:lang w:val="ru-RU"/>
        </w:rPr>
      </w:pPr>
    </w:p>
    <w:p w:rsidR="000735B9" w:rsidRPr="00C55B9B" w:rsidRDefault="000735B9">
      <w:pPr>
        <w:spacing w:after="0"/>
        <w:ind w:left="120"/>
        <w:rPr>
          <w:lang w:val="ru-RU"/>
        </w:rPr>
      </w:pPr>
    </w:p>
    <w:p w:rsidR="000735B9" w:rsidRPr="00C55B9B" w:rsidRDefault="000735B9">
      <w:pPr>
        <w:spacing w:after="0"/>
        <w:ind w:left="120"/>
        <w:rPr>
          <w:lang w:val="ru-RU"/>
        </w:rPr>
      </w:pPr>
    </w:p>
    <w:p w:rsidR="000735B9" w:rsidRPr="00C55B9B" w:rsidRDefault="000735B9">
      <w:pPr>
        <w:spacing w:after="0"/>
        <w:ind w:left="120"/>
        <w:rPr>
          <w:lang w:val="ru-RU"/>
        </w:rPr>
      </w:pPr>
    </w:p>
    <w:p w:rsidR="000735B9" w:rsidRPr="00C55B9B" w:rsidRDefault="002E07FA">
      <w:pPr>
        <w:spacing w:after="0" w:line="408" w:lineRule="auto"/>
        <w:ind w:left="120"/>
        <w:jc w:val="center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C55B9B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0735B9" w:rsidRPr="00C55B9B" w:rsidRDefault="002E07FA">
      <w:pPr>
        <w:spacing w:after="0" w:line="408" w:lineRule="auto"/>
        <w:ind w:left="120"/>
        <w:jc w:val="center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2642040)</w:t>
      </w: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2E07FA">
      <w:pPr>
        <w:spacing w:after="0" w:line="408" w:lineRule="auto"/>
        <w:ind w:left="120"/>
        <w:jc w:val="center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0735B9" w:rsidRPr="00C55B9B" w:rsidRDefault="002E07FA">
      <w:pPr>
        <w:spacing w:after="0" w:line="408" w:lineRule="auto"/>
        <w:ind w:left="120"/>
        <w:jc w:val="center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55B9B">
        <w:rPr>
          <w:rFonts w:ascii="Calibri" w:hAnsi="Calibri"/>
          <w:color w:val="000000"/>
          <w:sz w:val="28"/>
          <w:lang w:val="ru-RU"/>
        </w:rPr>
        <w:t xml:space="preserve">– 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0735B9">
      <w:pPr>
        <w:spacing w:after="0"/>
        <w:ind w:left="120"/>
        <w:jc w:val="center"/>
        <w:rPr>
          <w:lang w:val="ru-RU"/>
        </w:rPr>
      </w:pPr>
    </w:p>
    <w:p w:rsidR="000735B9" w:rsidRPr="00C55B9B" w:rsidRDefault="002E07FA" w:rsidP="00C55B9B">
      <w:pPr>
        <w:spacing w:after="0"/>
        <w:jc w:val="center"/>
        <w:rPr>
          <w:lang w:val="ru-RU"/>
        </w:rPr>
      </w:pPr>
      <w:bookmarkStart w:id="3" w:name="aa5b1ab4-1ac3-4a92-b585-5aabbfc8fde5"/>
      <w:r w:rsidRPr="00C55B9B">
        <w:rPr>
          <w:rFonts w:ascii="Times New Roman" w:hAnsi="Times New Roman"/>
          <w:b/>
          <w:color w:val="000000"/>
          <w:sz w:val="28"/>
          <w:lang w:val="ru-RU"/>
        </w:rPr>
        <w:t>с. Бахтай</w:t>
      </w:r>
      <w:bookmarkEnd w:id="3"/>
      <w:r w:rsidRPr="00C55B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a884f8-5612-45ab-9b28-a4c1c9ef6694"/>
      <w:r w:rsidR="00C55B9B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r w:rsidRPr="00C55B9B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</w:p>
    <w:p w:rsidR="000735B9" w:rsidRPr="00C55B9B" w:rsidRDefault="000735B9" w:rsidP="00C55B9B">
      <w:pPr>
        <w:jc w:val="center"/>
        <w:rPr>
          <w:lang w:val="ru-RU"/>
        </w:rPr>
        <w:sectPr w:rsidR="000735B9" w:rsidRPr="00C55B9B">
          <w:pgSz w:w="11906" w:h="16383"/>
          <w:pgMar w:top="1134" w:right="850" w:bottom="1134" w:left="1701" w:header="720" w:footer="720" w:gutter="0"/>
          <w:cols w:space="720"/>
        </w:sectPr>
      </w:pPr>
    </w:p>
    <w:p w:rsidR="000735B9" w:rsidRPr="00C55B9B" w:rsidRDefault="002E07FA" w:rsidP="00C55B9B">
      <w:pPr>
        <w:spacing w:after="0" w:line="264" w:lineRule="auto"/>
        <w:jc w:val="center"/>
        <w:rPr>
          <w:lang w:val="ru-RU"/>
        </w:rPr>
      </w:pPr>
      <w:bookmarkStart w:id="5" w:name="block-19765769"/>
      <w:bookmarkStart w:id="6" w:name="_GoBack"/>
      <w:bookmarkEnd w:id="0"/>
      <w:bookmarkEnd w:id="6"/>
      <w:r w:rsidRPr="00C55B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целях, общей стратегии обучения, </w:t>
      </w:r>
      <w:proofErr w:type="gramStart"/>
      <w:r w:rsidRPr="00C55B9B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</w:t>
      </w:r>
      <w:r w:rsidRPr="00C55B9B">
        <w:rPr>
          <w:rFonts w:ascii="Times New Roman" w:hAnsi="Times New Roman"/>
          <w:color w:val="000000"/>
          <w:sz w:val="28"/>
          <w:lang w:val="ru-RU"/>
        </w:rPr>
        <w:t>ление его по классам (годам изучения).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</w:t>
      </w:r>
      <w:r w:rsidRPr="00C55B9B">
        <w:rPr>
          <w:rFonts w:ascii="Times New Roman" w:hAnsi="Times New Roman"/>
          <w:color w:val="000000"/>
          <w:sz w:val="28"/>
          <w:lang w:val="ru-RU"/>
        </w:rPr>
        <w:t>щего образования отражает: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</w:t>
      </w:r>
      <w:r w:rsidRPr="00C55B9B">
        <w:rPr>
          <w:rFonts w:ascii="Times New Roman" w:hAnsi="Times New Roman"/>
          <w:color w:val="000000"/>
          <w:sz w:val="28"/>
          <w:lang w:val="ru-RU"/>
        </w:rPr>
        <w:t>ологии, управление и социальную сферу;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</w:t>
      </w:r>
      <w:r w:rsidRPr="00C55B9B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</w:t>
      </w:r>
      <w:r w:rsidRPr="00C55B9B">
        <w:rPr>
          <w:rFonts w:ascii="Times New Roman" w:hAnsi="Times New Roman"/>
          <w:color w:val="000000"/>
          <w:sz w:val="28"/>
          <w:lang w:val="ru-RU"/>
        </w:rPr>
        <w:t>пыта.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</w:t>
      </w:r>
      <w:r w:rsidRPr="00C55B9B">
        <w:rPr>
          <w:rFonts w:ascii="Times New Roman" w:hAnsi="Times New Roman"/>
          <w:color w:val="000000"/>
          <w:sz w:val="28"/>
          <w:lang w:val="ru-RU"/>
        </w:rPr>
        <w:t>операционной системы, работу в сети Интернет и использование интернет-сервисов, информационную безопасность.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объёма данных, основы алгебры логики и компьютерного моделирования.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</w:t>
      </w:r>
      <w:r w:rsidRPr="00C55B9B">
        <w:rPr>
          <w:rFonts w:ascii="Times New Roman" w:hAnsi="Times New Roman"/>
          <w:color w:val="000000"/>
          <w:sz w:val="28"/>
          <w:lang w:val="ru-RU"/>
        </w:rPr>
        <w:t>высокого уровня.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</w:t>
      </w:r>
      <w:r w:rsidRPr="00C55B9B">
        <w:rPr>
          <w:rFonts w:ascii="Times New Roman" w:hAnsi="Times New Roman"/>
          <w:color w:val="000000"/>
          <w:sz w:val="28"/>
          <w:lang w:val="ru-RU"/>
        </w:rPr>
        <w:t>тронных таблиц для решения прикладных задач.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</w:t>
      </w:r>
      <w:r w:rsidRPr="00C55B9B">
        <w:rPr>
          <w:rFonts w:ascii="Times New Roman" w:hAnsi="Times New Roman"/>
          <w:color w:val="000000"/>
          <w:sz w:val="28"/>
          <w:lang w:val="ru-RU"/>
        </w:rPr>
        <w:t>ючают в себя: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осознание рам</w:t>
      </w:r>
      <w:r w:rsidRPr="00C55B9B">
        <w:rPr>
          <w:rFonts w:ascii="Times New Roman" w:hAnsi="Times New Roman"/>
          <w:color w:val="000000"/>
          <w:sz w:val="28"/>
          <w:lang w:val="ru-RU"/>
        </w:rPr>
        <w:t>ок изучаемой предметной области, ограниченности методов и инструментов, типичных связей с другими областями знания.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</w:t>
      </w:r>
      <w:r w:rsidRPr="00C55B9B">
        <w:rPr>
          <w:rFonts w:ascii="Times New Roman" w:hAnsi="Times New Roman"/>
          <w:color w:val="000000"/>
          <w:sz w:val="28"/>
          <w:lang w:val="ru-RU"/>
        </w:rPr>
        <w:t>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сформированность пре</w:t>
      </w:r>
      <w:r w:rsidRPr="00C55B9B">
        <w:rPr>
          <w:rFonts w:ascii="Times New Roman" w:hAnsi="Times New Roman"/>
          <w:color w:val="000000"/>
          <w:sz w:val="28"/>
          <w:lang w:val="ru-RU"/>
        </w:rPr>
        <w:t>дставлений о роли информатики, информационных и коммуникационных технологий в современном обществе;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</w:t>
      </w:r>
      <w:r w:rsidRPr="00C55B9B">
        <w:rPr>
          <w:rFonts w:ascii="Times New Roman" w:hAnsi="Times New Roman"/>
          <w:color w:val="000000"/>
          <w:sz w:val="28"/>
          <w:lang w:val="ru-RU"/>
        </w:rPr>
        <w:t>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ического, политического, культурного, юридического, природного, </w:t>
      </w: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</w:t>
      </w:r>
      <w:r w:rsidRPr="00C55B9B">
        <w:rPr>
          <w:rFonts w:ascii="Times New Roman" w:hAnsi="Times New Roman"/>
          <w:color w:val="000000"/>
          <w:sz w:val="28"/>
          <w:lang w:val="ru-RU"/>
        </w:rPr>
        <w:t>ённых в создание и использование информационных систем, распространение информации;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C55B9B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</w:t>
      </w:r>
      <w:r w:rsidRPr="00C55B9B">
        <w:rPr>
          <w:rFonts w:ascii="Times New Roman" w:hAnsi="Times New Roman"/>
          <w:color w:val="000000"/>
          <w:sz w:val="28"/>
          <w:lang w:val="ru-RU"/>
        </w:rPr>
        <w:t>(базовый уровень) отводится 68 часов: в 10 классе – 34 часа (1 час в неделю), в 11 классе – 34 часа (1 час в неделю).</w:t>
      </w:r>
      <w:bookmarkEnd w:id="7"/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</w:t>
      </w:r>
      <w:r w:rsidRPr="00C55B9B">
        <w:rPr>
          <w:rFonts w:ascii="Times New Roman" w:hAnsi="Times New Roman"/>
          <w:color w:val="000000"/>
          <w:sz w:val="28"/>
          <w:lang w:val="ru-RU"/>
        </w:rPr>
        <w:t>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</w:t>
      </w:r>
      <w:r w:rsidRPr="00C55B9B">
        <w:rPr>
          <w:rFonts w:ascii="Times New Roman" w:hAnsi="Times New Roman"/>
          <w:color w:val="000000"/>
          <w:sz w:val="28"/>
          <w:lang w:val="ru-RU"/>
        </w:rPr>
        <w:t>ного экзамена по информатике.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0735B9" w:rsidRPr="00C55B9B" w:rsidRDefault="000735B9">
      <w:pPr>
        <w:rPr>
          <w:lang w:val="ru-RU"/>
        </w:rPr>
        <w:sectPr w:rsidR="000735B9" w:rsidRPr="00C55B9B">
          <w:pgSz w:w="11906" w:h="16383"/>
          <w:pgMar w:top="1134" w:right="850" w:bottom="1134" w:left="1701" w:header="720" w:footer="720" w:gutter="0"/>
          <w:cols w:space="720"/>
        </w:sect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bookmarkStart w:id="8" w:name="block-19765765"/>
      <w:bookmarkEnd w:id="5"/>
      <w:r w:rsidRPr="00C55B9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Основные тенденции развития к</w:t>
      </w:r>
      <w:r w:rsidRPr="00C55B9B">
        <w:rPr>
          <w:rFonts w:ascii="Times New Roman" w:hAnsi="Times New Roman"/>
          <w:color w:val="000000"/>
          <w:sz w:val="28"/>
          <w:lang w:val="ru-RU"/>
        </w:rPr>
        <w:t>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</w:t>
      </w:r>
      <w:r w:rsidRPr="00C55B9B">
        <w:rPr>
          <w:rFonts w:ascii="Times New Roman" w:hAnsi="Times New Roman"/>
          <w:color w:val="000000"/>
          <w:sz w:val="28"/>
          <w:lang w:val="ru-RU"/>
        </w:rPr>
        <w:t>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</w:t>
      </w:r>
      <w:r w:rsidRPr="00C55B9B">
        <w:rPr>
          <w:rFonts w:ascii="Times New Roman" w:hAnsi="Times New Roman"/>
          <w:color w:val="000000"/>
          <w:sz w:val="28"/>
          <w:lang w:val="ru-RU"/>
        </w:rPr>
        <w:t>висов, облачных технологий и мобильных устройств.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ых ресурсов.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</w:t>
      </w:r>
      <w:r w:rsidRPr="00C55B9B">
        <w:rPr>
          <w:rFonts w:ascii="Times New Roman" w:hAnsi="Times New Roman"/>
          <w:color w:val="000000"/>
          <w:sz w:val="28"/>
          <w:lang w:val="ru-RU"/>
        </w:rPr>
        <w:t>е программного обеспечения и цифровых ресурсов.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. Подходы к измерению ин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</w:t>
      </w:r>
      <w:r w:rsidRPr="00C55B9B">
        <w:rPr>
          <w:rFonts w:ascii="Times New Roman" w:hAnsi="Times New Roman"/>
          <w:color w:val="000000"/>
          <w:sz w:val="28"/>
          <w:lang w:val="ru-RU"/>
        </w:rPr>
        <w:t>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</w:t>
      </w:r>
      <w:r w:rsidRPr="00C55B9B">
        <w:rPr>
          <w:rFonts w:ascii="Times New Roman" w:hAnsi="Times New Roman"/>
          <w:color w:val="000000"/>
          <w:sz w:val="28"/>
          <w:lang w:val="ru-RU"/>
        </w:rPr>
        <w:t>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ормации. Поиск информации. Роль информации и информационных процессов в окружающем мире.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C55B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C55B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C55B9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</w:t>
      </w:r>
      <w:r w:rsidRPr="00C55B9B">
        <w:rPr>
          <w:rFonts w:ascii="Times New Roman" w:hAnsi="Times New Roman"/>
          <w:color w:val="000000"/>
          <w:sz w:val="28"/>
          <w:lang w:val="ru-RU"/>
        </w:rPr>
        <w:t>темах счисления.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C55B9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Кодирование изображений.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Оценка информационного объёма растрового графического изображения при заданном разрешении и глубине кодирования цвета.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Алгебра л</w:t>
      </w:r>
      <w:r w:rsidRPr="00C55B9B">
        <w:rPr>
          <w:rFonts w:ascii="Times New Roman" w:hAnsi="Times New Roman"/>
          <w:color w:val="000000"/>
          <w:sz w:val="28"/>
          <w:lang w:val="ru-RU"/>
        </w:rPr>
        <w:t>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</w:t>
      </w:r>
      <w:r w:rsidRPr="00C55B9B">
        <w:rPr>
          <w:rFonts w:ascii="Times New Roman" w:hAnsi="Times New Roman"/>
          <w:color w:val="000000"/>
          <w:sz w:val="28"/>
          <w:lang w:val="ru-RU"/>
        </w:rPr>
        <w:t>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</w:t>
      </w:r>
      <w:r w:rsidRPr="00C55B9B">
        <w:rPr>
          <w:rFonts w:ascii="Times New Roman" w:hAnsi="Times New Roman"/>
          <w:color w:val="000000"/>
          <w:sz w:val="28"/>
          <w:lang w:val="ru-RU"/>
        </w:rPr>
        <w:t>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Текстовый процессор. Ре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дактирование и форматирование. Проверка орфографии и грамматики. Средства поиска и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</w:t>
      </w:r>
      <w:r w:rsidRPr="00C55B9B">
        <w:rPr>
          <w:rFonts w:ascii="Times New Roman" w:hAnsi="Times New Roman"/>
          <w:color w:val="000000"/>
          <w:sz w:val="28"/>
          <w:lang w:val="ru-RU"/>
        </w:rPr>
        <w:t>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C55B9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C55B9B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, бронирование билетов, го</w:t>
      </w:r>
      <w:r w:rsidRPr="00C55B9B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C55B9B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C55B9B">
        <w:rPr>
          <w:rFonts w:ascii="Times New Roman" w:hAnsi="Times New Roman"/>
          <w:color w:val="000000"/>
          <w:sz w:val="28"/>
          <w:lang w:val="ru-RU"/>
        </w:rPr>
        <w:t>м. Графическое представление данных (схемы, таблицы, графики).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C55B9B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C55B9B">
        <w:rPr>
          <w:rFonts w:ascii="Times New Roman" w:hAnsi="Times New Roman"/>
          <w:color w:val="000000"/>
          <w:sz w:val="28"/>
          <w:lang w:val="ru-RU"/>
        </w:rPr>
        <w:t>условия. Циклы с условием. Циклы по переменной. Использование таблиц трассировки.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C55B9B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C55B9B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C55B9B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C55B9B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C55B9B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C55B9B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C55B9B">
        <w:rPr>
          <w:rFonts w:ascii="Times New Roman" w:hAnsi="Times New Roman"/>
          <w:color w:val="000000"/>
          <w:sz w:val="28"/>
          <w:lang w:val="ru-RU"/>
        </w:rPr>
        <w:t>.</w:t>
      </w:r>
    </w:p>
    <w:p w:rsidR="000735B9" w:rsidRPr="00C55B9B" w:rsidRDefault="000735B9">
      <w:pPr>
        <w:rPr>
          <w:lang w:val="ru-RU"/>
        </w:rPr>
        <w:sectPr w:rsidR="000735B9" w:rsidRPr="00C55B9B">
          <w:pgSz w:w="11906" w:h="16383"/>
          <w:pgMar w:top="1134" w:right="850" w:bottom="1134" w:left="1701" w:header="720" w:footer="720" w:gutter="0"/>
          <w:cols w:space="720"/>
        </w:sect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bookmarkStart w:id="10" w:name="block-19765768"/>
      <w:bookmarkEnd w:id="8"/>
      <w:r w:rsidRPr="00C55B9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C55B9B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C55B9B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C55B9B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C55B9B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C55B9B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C55B9B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C55B9B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C55B9B">
        <w:rPr>
          <w:rFonts w:ascii="Times New Roman" w:hAnsi="Times New Roman"/>
          <w:color w:val="000000"/>
          <w:sz w:val="28"/>
          <w:lang w:val="ru-RU"/>
        </w:rPr>
        <w:t>граммы по информатике у обучающихся совершенствуется эмоциональный интеллект, предполагающий сформированность: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C55B9B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C55B9B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C55B9B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C55B9B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C55B9B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пе</w:t>
      </w:r>
      <w:r w:rsidRPr="00C55B9B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C55B9B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C55B9B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C55B9B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C55B9B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C55B9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C55B9B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C55B9B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C55B9B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55B9B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C55B9B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C55B9B">
        <w:rPr>
          <w:rFonts w:ascii="Times New Roman" w:hAnsi="Times New Roman"/>
          <w:color w:val="000000"/>
          <w:sz w:val="28"/>
          <w:lang w:val="ru-RU"/>
        </w:rPr>
        <w:t>т;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C55B9B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left="120"/>
        <w:jc w:val="both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35B9" w:rsidRPr="00C55B9B" w:rsidRDefault="000735B9">
      <w:pPr>
        <w:spacing w:after="0" w:line="264" w:lineRule="auto"/>
        <w:ind w:left="120"/>
        <w:jc w:val="both"/>
        <w:rPr>
          <w:lang w:val="ru-RU"/>
        </w:rPr>
      </w:pP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55B9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C55B9B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C55B9B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C55B9B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C55B9B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C55B9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C55B9B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C55B9B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C55B9B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55B9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C55B9B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</w:t>
      </w:r>
      <w:r w:rsidRPr="00C55B9B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C55B9B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C55B9B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0735B9" w:rsidRPr="00C55B9B" w:rsidRDefault="002E07FA">
      <w:pPr>
        <w:spacing w:after="0" w:line="264" w:lineRule="auto"/>
        <w:ind w:firstLine="600"/>
        <w:jc w:val="both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C55B9B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0735B9" w:rsidRPr="00C55B9B" w:rsidRDefault="000735B9">
      <w:pPr>
        <w:rPr>
          <w:lang w:val="ru-RU"/>
        </w:rPr>
        <w:sectPr w:rsidR="000735B9" w:rsidRPr="00C55B9B">
          <w:pgSz w:w="11906" w:h="16383"/>
          <w:pgMar w:top="1134" w:right="850" w:bottom="1134" w:left="1701" w:header="720" w:footer="720" w:gutter="0"/>
          <w:cols w:space="720"/>
        </w:sectPr>
      </w:pPr>
    </w:p>
    <w:p w:rsidR="000735B9" w:rsidRDefault="002E07FA">
      <w:pPr>
        <w:spacing w:after="0"/>
        <w:ind w:left="120"/>
      </w:pPr>
      <w:bookmarkStart w:id="11" w:name="block-19765766"/>
      <w:bookmarkEnd w:id="10"/>
      <w:r w:rsidRPr="00C55B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35B9" w:rsidRDefault="002E0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2108"/>
        <w:gridCol w:w="928"/>
        <w:gridCol w:w="1800"/>
        <w:gridCol w:w="1868"/>
        <w:gridCol w:w="6662"/>
      </w:tblGrid>
      <w:tr w:rsidR="000735B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https://lbz.ru/metodist/authors/informatika/3/files/eor10/presentations/10-1-1-informacija-informacionnaja-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gramotnosti-kultura.pptx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</w:tbl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2E0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0735B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</w:tbl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2E07FA">
      <w:pPr>
        <w:spacing w:after="0"/>
        <w:ind w:left="120"/>
      </w:pPr>
      <w:bookmarkStart w:id="12" w:name="block-197657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35B9" w:rsidRDefault="002E0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2084"/>
        <w:gridCol w:w="850"/>
        <w:gridCol w:w="1629"/>
        <w:gridCol w:w="1689"/>
        <w:gridCol w:w="1199"/>
        <w:gridCol w:w="5965"/>
      </w:tblGrid>
      <w:tr w:rsidR="000735B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https://lbz.ru/metodist/authors/informatika/3/files/eor10/presentations/10-8-1-programmnoe-obespechenie-kompjutera.pptx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https://lbz.ru/metodist/authors/informatika/3/files/eor10/presentations/10-2-1-podhody-k-izmereniju-informacii.pptx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https://lbz.ru/metodist/authors/informatika/3/files/eor10/presentations/10-5-1-peredacha-i-hranenie-informacii.pptx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https://lbz.ru/metodist/authors/informatika/3/files/eor10/presentations/10-4-1-obrabotka-informacii.pptx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https://lbz.ru/metodist/authors/informatika/3/files/eor10/presentations/10-10-1-predstavlenie-chisel-v-pozicionnyh-cc.pptx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https://lbz.ru/metodist/authors/informatika/3/files/eor10/presentations/10-11-1-perevod-chisel-iz-od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noj-sistemy-schislenija-v-druguju.pptx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https://lbz.ru/metodist/authors/informatika/3/files/eor10/presentations/10-12-1-arifmeticheski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e-operacii-v-pozicionnyh-sistemah-schislenija.pptx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https://lbz.ru/metodist/authors/informatika/3/files/eor10/presentations/10-10-1-predstavlenie-chisel-v-pozicionnyh-c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https://lbz.ru/metodist/authors/informatika/3/files/eor10/presentations/10-14-1-kodirovanie-tekstovoj-informacii.pptx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https://lbz.ru/metodist/authors/informatika/3/files/eor10/presentations/10-15-1-kodirovanie-graficheskoj-informacii.pp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https://lbz.ru/metodist/authors/informatika/3/files/eor10/presentations/10-16-1-kodirovanie-zvukovoj-informacii.pptx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выражения.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https://lbz.ru/metodist/authors/informatika/3/files/eor10/presentations/10-19-1-tablicy-istinnosti.pptx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https://lbz.ru/metodist/authors/informatika/3/files/eor10/presentations/10-18-1-algebra-logiki.pptx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https://lbz.ru/metodist/authors/informatika/3/files/eor10/presentations/10-20-1-preobrazovanie-logicheskih-vyrazheni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j.pptx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https://lbz.ru/metodist/authors/informatika/3/files/eor10/tests/test-10-4.exe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https://lbz.ru/metodist/authors/informatika/3/files/eor10/presentations/10-23-1-tekstovye-dokumenty.pptx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https://lbz.ru/metodist/authors/informatika/3/files/eor10/presentations/10-24-1-obekty-kompjuterno-grafiki.pptx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https://lbz.ru/metodist/authors/informatika/3/files/eor10/presentations/10-24-1-obekty-kompjuterno-grafiki.pptx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https://lbz.ru/metodist/authors/informatika/3/files/eor10/presentations/10-25-1-kompjuternye-prezentacii.pptx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текстовой, графической и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https://lbz.ru/metodist/authors/informatika/3/files/eor10/tests/test-10-5.exe</w:t>
              </w:r>
            </w:hyperlink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</w:tbl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2E07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0735B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35B9" w:rsidRDefault="000735B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35B9" w:rsidRDefault="000735B9"/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Информационные технологии и профессиональная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реализация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35B9" w:rsidRDefault="000735B9">
            <w:pPr>
              <w:spacing w:after="0"/>
              <w:ind w:left="135"/>
            </w:pPr>
          </w:p>
        </w:tc>
      </w:tr>
      <w:tr w:rsidR="000735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Pr="00C55B9B" w:rsidRDefault="002E07FA">
            <w:pPr>
              <w:spacing w:after="0"/>
              <w:ind w:left="135"/>
              <w:rPr>
                <w:lang w:val="ru-RU"/>
              </w:rPr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 w:rsidRPr="00C55B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35B9" w:rsidRDefault="002E0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35B9" w:rsidRDefault="000735B9"/>
        </w:tc>
      </w:tr>
    </w:tbl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0735B9">
      <w:pPr>
        <w:sectPr w:rsidR="000735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35B9" w:rsidRDefault="002E07FA">
      <w:pPr>
        <w:spacing w:after="0"/>
        <w:ind w:left="120"/>
      </w:pPr>
      <w:bookmarkStart w:id="13" w:name="block-1976576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35B9" w:rsidRDefault="002E07F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0735B9" w:rsidRPr="00C55B9B" w:rsidRDefault="002E07FA">
      <w:pPr>
        <w:spacing w:after="0" w:line="480" w:lineRule="auto"/>
        <w:ind w:left="120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C55B9B">
        <w:rPr>
          <w:sz w:val="28"/>
          <w:lang w:val="ru-RU"/>
        </w:rPr>
        <w:br/>
      </w:r>
      <w:bookmarkStart w:id="14" w:name="1b9c5cdb-18be-47f9-a030-9274be780126"/>
      <w:r w:rsidRPr="00C55B9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</w:t>
      </w:r>
      <w:r w:rsidRPr="00C55B9B">
        <w:rPr>
          <w:rFonts w:ascii="Times New Roman" w:hAnsi="Times New Roman"/>
          <w:color w:val="000000"/>
          <w:sz w:val="28"/>
          <w:lang w:val="ru-RU"/>
        </w:rPr>
        <w:t>ветственностью «БИНОМ. Лаборатория знаний»; Акционерное общество «Издательство «Просвещение»</w:t>
      </w:r>
      <w:bookmarkEnd w:id="14"/>
    </w:p>
    <w:p w:rsidR="000735B9" w:rsidRPr="00C55B9B" w:rsidRDefault="000735B9">
      <w:pPr>
        <w:spacing w:after="0" w:line="480" w:lineRule="auto"/>
        <w:ind w:left="120"/>
        <w:rPr>
          <w:lang w:val="ru-RU"/>
        </w:rPr>
      </w:pPr>
    </w:p>
    <w:p w:rsidR="000735B9" w:rsidRPr="00C55B9B" w:rsidRDefault="000735B9">
      <w:pPr>
        <w:spacing w:after="0"/>
        <w:ind w:left="120"/>
        <w:rPr>
          <w:lang w:val="ru-RU"/>
        </w:rPr>
      </w:pPr>
    </w:p>
    <w:p w:rsidR="000735B9" w:rsidRPr="00C55B9B" w:rsidRDefault="002E07FA">
      <w:pPr>
        <w:spacing w:after="0" w:line="480" w:lineRule="auto"/>
        <w:ind w:left="120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35B9" w:rsidRPr="00C55B9B" w:rsidRDefault="002E07FA">
      <w:pPr>
        <w:spacing w:after="0" w:line="480" w:lineRule="auto"/>
        <w:ind w:left="120"/>
        <w:rPr>
          <w:lang w:val="ru-RU"/>
        </w:rPr>
      </w:pPr>
      <w:r w:rsidRPr="00C55B9B">
        <w:rPr>
          <w:rFonts w:ascii="Times New Roman" w:hAnsi="Times New Roman"/>
          <w:color w:val="000000"/>
          <w:sz w:val="28"/>
          <w:lang w:val="ru-RU"/>
        </w:rPr>
        <w:t xml:space="preserve">Информатика. 10 класс: самостоятельные и контрольные работы.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Л.</w:t>
      </w:r>
      <w:r w:rsidRPr="00C55B9B">
        <w:rPr>
          <w:sz w:val="28"/>
          <w:lang w:val="ru-RU"/>
        </w:rPr>
        <w:br/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Л. /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А. Ю.</w:t>
      </w:r>
      <w:r w:rsidRPr="00C55B9B">
        <w:rPr>
          <w:sz w:val="28"/>
          <w:lang w:val="ru-RU"/>
        </w:rPr>
        <w:br/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Информатика. 11 класс: самостоятель</w:t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ные и контрольные работы.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Л.</w:t>
      </w:r>
      <w:r w:rsidRPr="00C55B9B">
        <w:rPr>
          <w:sz w:val="28"/>
          <w:lang w:val="ru-RU"/>
        </w:rPr>
        <w:br/>
      </w:r>
      <w:r w:rsidRPr="00C55B9B">
        <w:rPr>
          <w:rFonts w:ascii="Times New Roman" w:hAnsi="Times New Roman"/>
          <w:color w:val="000000"/>
          <w:sz w:val="28"/>
          <w:lang w:val="ru-RU"/>
        </w:rPr>
        <w:t xml:space="preserve"> Л. / </w:t>
      </w:r>
      <w:proofErr w:type="spellStart"/>
      <w:r w:rsidRPr="00C55B9B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 xml:space="preserve"> А. Ю.</w:t>
      </w:r>
      <w:r w:rsidRPr="00C55B9B">
        <w:rPr>
          <w:sz w:val="28"/>
          <w:lang w:val="ru-RU"/>
        </w:rPr>
        <w:br/>
      </w:r>
      <w:bookmarkStart w:id="15" w:name="9b34b0d0-0ffe-481c-ad75-b4c2cd5f5c6b"/>
      <w:r w:rsidRPr="00C55B9B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 по проведению уроков в 10-11 классах</w:t>
      </w:r>
      <w:bookmarkEnd w:id="15"/>
    </w:p>
    <w:p w:rsidR="000735B9" w:rsidRPr="00C55B9B" w:rsidRDefault="000735B9">
      <w:pPr>
        <w:spacing w:after="0"/>
        <w:ind w:left="120"/>
        <w:rPr>
          <w:lang w:val="ru-RU"/>
        </w:rPr>
      </w:pPr>
    </w:p>
    <w:p w:rsidR="000735B9" w:rsidRPr="00C55B9B" w:rsidRDefault="002E07FA">
      <w:pPr>
        <w:spacing w:after="0" w:line="480" w:lineRule="auto"/>
        <w:ind w:left="120"/>
        <w:rPr>
          <w:lang w:val="ru-RU"/>
        </w:rPr>
      </w:pPr>
      <w:r w:rsidRPr="00C55B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35B9" w:rsidRPr="00C55B9B" w:rsidRDefault="002E07F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C55B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55B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5B9B">
        <w:rPr>
          <w:rFonts w:ascii="Times New Roman" w:hAnsi="Times New Roman"/>
          <w:color w:val="000000"/>
          <w:sz w:val="28"/>
          <w:lang w:val="ru-RU"/>
        </w:rPr>
        <w:t>/</w:t>
      </w:r>
      <w:r w:rsidRPr="00C55B9B">
        <w:rPr>
          <w:sz w:val="28"/>
          <w:lang w:val="ru-RU"/>
        </w:rPr>
        <w:br/>
      </w:r>
      <w:bookmarkStart w:id="16" w:name="ba532c22-1d17-43cc-a9dc-9c9ea6316796"/>
      <w:r w:rsidRPr="00C55B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55B9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55B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C55B9B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C55B9B">
        <w:rPr>
          <w:rFonts w:ascii="Times New Roman" w:hAnsi="Times New Roman"/>
          <w:color w:val="000000"/>
          <w:sz w:val="28"/>
          <w:lang w:val="ru-RU"/>
        </w:rPr>
        <w:t>/3/</w:t>
      </w:r>
      <w:bookmarkEnd w:id="16"/>
    </w:p>
    <w:p w:rsidR="000735B9" w:rsidRPr="00C55B9B" w:rsidRDefault="000735B9">
      <w:pPr>
        <w:rPr>
          <w:lang w:val="ru-RU"/>
        </w:rPr>
        <w:sectPr w:rsidR="000735B9" w:rsidRPr="00C55B9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2E07FA" w:rsidRPr="00C55B9B" w:rsidRDefault="002E07FA">
      <w:pPr>
        <w:rPr>
          <w:lang w:val="ru-RU"/>
        </w:rPr>
      </w:pPr>
    </w:p>
    <w:sectPr w:rsidR="002E07FA" w:rsidRPr="00C55B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35B9"/>
    <w:rsid w:val="000735B9"/>
    <w:rsid w:val="002E07FA"/>
    <w:rsid w:val="00C5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49FE"/>
  <w15:docId w15:val="{36461721-50DC-4C86-91AF-09EBA7C8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metodist/authors/informatika/3/files/eor10/presentations/10-4-1-obrabotka-informacii.pptx" TargetMode="External"/><Relationship Id="rId13" Type="http://schemas.openxmlformats.org/officeDocument/2006/relationships/hyperlink" Target="https://lbz.ru/metodist/authors/informatika/3/files/eor10/presentations/10-14-1-kodirovanie-tekstovoj-informacii.pptx" TargetMode="External"/><Relationship Id="rId18" Type="http://schemas.openxmlformats.org/officeDocument/2006/relationships/hyperlink" Target="https://lbz.ru/metodist/authors/informatika/3/files/eor10/presentations/10-20-1-preobrazovanie-logicheskih-vyrazhenij.ppt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bz.ru/metodist/authors/informatika/3/files/eor10/presentations/10-24-1-obekty-kompjuterno-grafiki.pptx" TargetMode="External"/><Relationship Id="rId7" Type="http://schemas.openxmlformats.org/officeDocument/2006/relationships/hyperlink" Target="https://lbz.ru/metodist/authors/informatika/3/files/eor10/presentations/10-5-1-peredacha-i-hranenie-informacii.pptx" TargetMode="External"/><Relationship Id="rId12" Type="http://schemas.openxmlformats.org/officeDocument/2006/relationships/hyperlink" Target="https://lbz.ru/metodist/authors/informatika/3/files/eor10/presentations/10-10-1-predstavlenie-chisel-v-pozicionnyh-cc.pptx" TargetMode="External"/><Relationship Id="rId17" Type="http://schemas.openxmlformats.org/officeDocument/2006/relationships/hyperlink" Target="https://lbz.ru/metodist/authors/informatika/3/files/eor10/presentations/10-18-1-algebra-logiki.ppt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bz.ru/metodist/authors/informatika/3/files/eor10/presentations/10-19-1-tablicy-istinnosti.pptx" TargetMode="External"/><Relationship Id="rId20" Type="http://schemas.openxmlformats.org/officeDocument/2006/relationships/hyperlink" Target="https://lbz.ru/metodist/authors/informatika/3/files/eor10/presentations/10-23-1-tekstovye-dokumenty.pptx" TargetMode="External"/><Relationship Id="rId1" Type="http://schemas.openxmlformats.org/officeDocument/2006/relationships/styles" Target="styles.xml"/><Relationship Id="rId6" Type="http://schemas.openxmlformats.org/officeDocument/2006/relationships/hyperlink" Target="https://lbz.ru/metodist/authors/informatika/3/files/eor10/presentations/10-2-1-podhody-k-izmereniju-informacii.pptx" TargetMode="External"/><Relationship Id="rId11" Type="http://schemas.openxmlformats.org/officeDocument/2006/relationships/hyperlink" Target="https://lbz.ru/metodist/authors/informatika/3/files/eor10/presentations/10-12-1-arifmeticheskie-operacii-v-pozicionnyh-sistemah-schislenija.pptx" TargetMode="External"/><Relationship Id="rId24" Type="http://schemas.openxmlformats.org/officeDocument/2006/relationships/hyperlink" Target="https://lbz.ru/metodist/authors/informatika/3/files/eor10/tests/test-10-5.exe" TargetMode="External"/><Relationship Id="rId5" Type="http://schemas.openxmlformats.org/officeDocument/2006/relationships/hyperlink" Target="https://lbz.ru/metodist/authors/informatika/3/files/eor10/presentations/10-8-1-programmnoe-obespechenie-kompjutera.pptx" TargetMode="External"/><Relationship Id="rId15" Type="http://schemas.openxmlformats.org/officeDocument/2006/relationships/hyperlink" Target="https://lbz.ru/metodist/authors/informatika/3/files/eor10/presentations/10-16-1-kodirovanie-zvukovoj-informacii.pptx" TargetMode="External"/><Relationship Id="rId23" Type="http://schemas.openxmlformats.org/officeDocument/2006/relationships/hyperlink" Target="https://lbz.ru/metodist/authors/informatika/3/files/eor10/presentations/10-25-1-kompjuternye-prezentacii.pptx" TargetMode="External"/><Relationship Id="rId10" Type="http://schemas.openxmlformats.org/officeDocument/2006/relationships/hyperlink" Target="https://lbz.ru/metodist/authors/informatika/3/files/eor10/presentations/10-11-1-perevod-chisel-iz-odnoj-sistemy-schislenija-v-druguju.pptx" TargetMode="External"/><Relationship Id="rId19" Type="http://schemas.openxmlformats.org/officeDocument/2006/relationships/hyperlink" Target="https://lbz.ru/metodist/authors/informatika/3/files/eor10/tests/test-10-4.exe" TargetMode="External"/><Relationship Id="rId4" Type="http://schemas.openxmlformats.org/officeDocument/2006/relationships/hyperlink" Target="https://lbz.ru/metodist/authors/informatika/3/files/eor10/presentations/10-1-1-informacija-informacionnaja-gramotnosti-kultura.pptx" TargetMode="External"/><Relationship Id="rId9" Type="http://schemas.openxmlformats.org/officeDocument/2006/relationships/hyperlink" Target="https://lbz.ru/metodist/authors/informatika/3/files/eor10/presentations/10-10-1-predstavlenie-chisel-v-pozicionnyh-cc.pptx" TargetMode="External"/><Relationship Id="rId14" Type="http://schemas.openxmlformats.org/officeDocument/2006/relationships/hyperlink" Target="https://lbz.ru/metodist/authors/informatika/3/files/eor10/presentations/10-15-1-kodirovanie-graficheskoj-informacii.pptx" TargetMode="External"/><Relationship Id="rId22" Type="http://schemas.openxmlformats.org/officeDocument/2006/relationships/hyperlink" Target="https://lbz.ru/metodist/authors/informatika/3/files/eor10/presentations/10-24-1-obekty-kompjuterno-grafiki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6630</Words>
  <Characters>37792</Characters>
  <Application>Microsoft Office Word</Application>
  <DocSecurity>0</DocSecurity>
  <Lines>314</Lines>
  <Paragraphs>88</Paragraphs>
  <ScaleCrop>false</ScaleCrop>
  <Company/>
  <LinksUpToDate>false</LinksUpToDate>
  <CharactersWithSpaces>44334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2024-02-28T06:20:00Z</dcterms:created>
  <dcterms:modified xsi:type="dcterms:W3CDTF">2024-02-28T06:21:00Z</dcterms:modified>
</cp:coreProperties>
</file>